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D1B7" w14:textId="77777777" w:rsidR="00C64AB6" w:rsidRDefault="00C64AB6" w:rsidP="00A957E8">
      <w:pPr>
        <w:jc w:val="center"/>
        <w:rPr>
          <w:rFonts w:asciiTheme="majorHAnsi" w:hAnsiTheme="majorHAnsi" w:cstheme="majorHAnsi"/>
          <w:b/>
          <w:sz w:val="24"/>
          <w:szCs w:val="24"/>
          <w:u w:val="single"/>
        </w:rPr>
      </w:pPr>
    </w:p>
    <w:p w14:paraId="08FAEA4B" w14:textId="28B6F48F" w:rsidR="002E3065" w:rsidRPr="009B17CB" w:rsidRDefault="002E3065" w:rsidP="00A957E8">
      <w:pPr>
        <w:jc w:val="center"/>
        <w:rPr>
          <w:rFonts w:asciiTheme="majorHAnsi" w:hAnsiTheme="majorHAnsi" w:cstheme="majorHAnsi"/>
          <w:b/>
          <w:sz w:val="24"/>
          <w:szCs w:val="24"/>
          <w:u w:val="single"/>
        </w:rPr>
      </w:pPr>
      <w:r w:rsidRPr="009B17CB">
        <w:rPr>
          <w:rFonts w:asciiTheme="majorHAnsi" w:hAnsiTheme="majorHAnsi" w:cstheme="majorHAnsi"/>
          <w:b/>
          <w:sz w:val="24"/>
          <w:szCs w:val="24"/>
          <w:u w:val="single"/>
        </w:rPr>
        <w:t>ACMS Foundation Stated Purposes (from its Articles of Incorporation)</w:t>
      </w:r>
    </w:p>
    <w:p w14:paraId="1CFAEE87" w14:textId="77777777" w:rsidR="002E3065" w:rsidRPr="009B17CB" w:rsidRDefault="002E3065" w:rsidP="00A957E8">
      <w:pPr>
        <w:jc w:val="both"/>
        <w:rPr>
          <w:rFonts w:asciiTheme="majorHAnsi" w:hAnsiTheme="majorHAnsi" w:cstheme="majorHAnsi"/>
          <w:sz w:val="24"/>
          <w:szCs w:val="24"/>
        </w:rPr>
      </w:pPr>
      <w:r w:rsidRPr="009B17CB">
        <w:rPr>
          <w:rFonts w:asciiTheme="majorHAnsi" w:hAnsiTheme="majorHAnsi" w:cstheme="majorHAnsi"/>
          <w:sz w:val="24"/>
          <w:szCs w:val="24"/>
        </w:rPr>
        <w:t>The corporation is organized exclusively for charitable, scientific and educational purposes, more specifically to sponsor and collaborate with other organizations in sponsoring and expanding education programs for the public, physicians and other health care professions in the community served by ACMS and to promote and serve the community’s health care needs and services.</w:t>
      </w:r>
    </w:p>
    <w:p w14:paraId="27070053" w14:textId="77777777" w:rsidR="00A957E8" w:rsidRPr="009B17CB" w:rsidRDefault="00A957E8" w:rsidP="00A957E8">
      <w:pPr>
        <w:rPr>
          <w:rFonts w:asciiTheme="majorHAnsi" w:hAnsiTheme="majorHAnsi" w:cstheme="majorHAnsi"/>
          <w:sz w:val="24"/>
          <w:szCs w:val="24"/>
        </w:rPr>
      </w:pPr>
    </w:p>
    <w:p w14:paraId="323BE02F" w14:textId="77777777" w:rsidR="00A957E8" w:rsidRPr="009B17CB" w:rsidRDefault="00A957E8" w:rsidP="00A957E8">
      <w:pPr>
        <w:jc w:val="center"/>
        <w:rPr>
          <w:rFonts w:asciiTheme="majorHAnsi" w:hAnsiTheme="majorHAnsi" w:cstheme="majorHAnsi"/>
          <w:b/>
          <w:sz w:val="24"/>
          <w:szCs w:val="24"/>
          <w:u w:val="single"/>
        </w:rPr>
      </w:pPr>
      <w:r w:rsidRPr="009B17CB">
        <w:rPr>
          <w:rFonts w:asciiTheme="majorHAnsi" w:hAnsiTheme="majorHAnsi" w:cstheme="majorHAnsi"/>
          <w:b/>
          <w:sz w:val="24"/>
          <w:szCs w:val="24"/>
          <w:u w:val="single"/>
        </w:rPr>
        <w:t>Grant Funding Priorities</w:t>
      </w:r>
    </w:p>
    <w:p w14:paraId="5D0B8DEA" w14:textId="0A9253A1" w:rsidR="00A957E8" w:rsidRPr="009B17CB" w:rsidRDefault="00A957E8" w:rsidP="00A957E8">
      <w:pPr>
        <w:jc w:val="both"/>
        <w:rPr>
          <w:rFonts w:asciiTheme="majorHAnsi" w:hAnsiTheme="majorHAnsi" w:cstheme="majorHAnsi"/>
          <w:sz w:val="24"/>
          <w:szCs w:val="24"/>
        </w:rPr>
      </w:pPr>
      <w:r w:rsidRPr="009B17CB">
        <w:rPr>
          <w:rFonts w:asciiTheme="majorHAnsi" w:hAnsiTheme="majorHAnsi" w:cstheme="majorHAnsi"/>
          <w:sz w:val="24"/>
          <w:szCs w:val="24"/>
        </w:rPr>
        <w:t>In 2010, the ACMS Foundation was created to improve public health, promote physician leadership and well-being, and expand medical education in Idaho. Priority will be given to applications:</w:t>
      </w:r>
    </w:p>
    <w:p w14:paraId="380B414E" w14:textId="77777777" w:rsidR="00A957E8" w:rsidRPr="009B17CB" w:rsidRDefault="00A957E8" w:rsidP="00A957E8">
      <w:pPr>
        <w:rPr>
          <w:rFonts w:asciiTheme="majorHAnsi" w:hAnsiTheme="majorHAnsi" w:cstheme="majorHAnsi"/>
          <w:spacing w:val="7"/>
          <w:sz w:val="24"/>
          <w:szCs w:val="24"/>
          <w:shd w:val="clear" w:color="auto" w:fill="FFFFFF"/>
        </w:rPr>
      </w:pPr>
    </w:p>
    <w:p w14:paraId="1E539804" w14:textId="4DCC984A" w:rsidR="00A957E8" w:rsidRPr="009B17CB" w:rsidRDefault="00A957E8" w:rsidP="00A957E8">
      <w:pPr>
        <w:pStyle w:val="ListParagraph"/>
        <w:numPr>
          <w:ilvl w:val="0"/>
          <w:numId w:val="4"/>
        </w:numPr>
        <w:rPr>
          <w:rFonts w:asciiTheme="majorHAnsi" w:hAnsiTheme="majorHAnsi" w:cstheme="majorHAnsi"/>
          <w:spacing w:val="7"/>
          <w:sz w:val="24"/>
          <w:szCs w:val="24"/>
          <w:shd w:val="clear" w:color="auto" w:fill="FFFFFF"/>
        </w:rPr>
      </w:pPr>
      <w:r w:rsidRPr="009B17CB">
        <w:rPr>
          <w:rFonts w:asciiTheme="majorHAnsi" w:hAnsiTheme="majorHAnsi" w:cstheme="majorHAnsi"/>
          <w:spacing w:val="7"/>
          <w:sz w:val="24"/>
          <w:szCs w:val="24"/>
          <w:shd w:val="clear" w:color="auto" w:fill="FFFFFF"/>
        </w:rPr>
        <w:t>Which promote physician well-being, work-life balance and leadership</w:t>
      </w:r>
    </w:p>
    <w:p w14:paraId="22D52860" w14:textId="64B53762" w:rsidR="00A957E8" w:rsidRPr="009B17CB" w:rsidRDefault="00A957E8" w:rsidP="00A957E8">
      <w:pPr>
        <w:pStyle w:val="ListParagraph"/>
        <w:numPr>
          <w:ilvl w:val="0"/>
          <w:numId w:val="4"/>
        </w:numPr>
        <w:rPr>
          <w:rFonts w:asciiTheme="majorHAnsi" w:hAnsiTheme="majorHAnsi" w:cstheme="majorHAnsi"/>
          <w:spacing w:val="7"/>
          <w:sz w:val="24"/>
          <w:szCs w:val="24"/>
          <w:shd w:val="clear" w:color="auto" w:fill="FFFFFF"/>
        </w:rPr>
      </w:pPr>
      <w:r w:rsidRPr="009B17CB">
        <w:rPr>
          <w:rFonts w:asciiTheme="majorHAnsi" w:hAnsiTheme="majorHAnsi" w:cstheme="majorHAnsi"/>
          <w:spacing w:val="7"/>
          <w:sz w:val="24"/>
          <w:szCs w:val="24"/>
          <w:shd w:val="clear" w:color="auto" w:fill="FFFFFF"/>
        </w:rPr>
        <w:t>Which provide direct health services and/or health education to Idahoans</w:t>
      </w:r>
    </w:p>
    <w:p w14:paraId="37BF261F" w14:textId="37E3238C" w:rsidR="00A957E8" w:rsidRPr="009B17CB" w:rsidRDefault="00A957E8" w:rsidP="00A957E8">
      <w:pPr>
        <w:pStyle w:val="ListParagraph"/>
        <w:numPr>
          <w:ilvl w:val="0"/>
          <w:numId w:val="4"/>
        </w:numPr>
        <w:rPr>
          <w:rFonts w:asciiTheme="majorHAnsi" w:hAnsiTheme="majorHAnsi" w:cstheme="majorHAnsi"/>
          <w:spacing w:val="7"/>
          <w:sz w:val="24"/>
          <w:szCs w:val="24"/>
          <w:shd w:val="clear" w:color="auto" w:fill="FFFFFF"/>
        </w:rPr>
      </w:pPr>
      <w:r w:rsidRPr="009B17CB">
        <w:rPr>
          <w:rFonts w:asciiTheme="majorHAnsi" w:hAnsiTheme="majorHAnsi" w:cstheme="majorHAnsi"/>
          <w:spacing w:val="7"/>
          <w:sz w:val="24"/>
          <w:szCs w:val="24"/>
          <w:shd w:val="clear" w:color="auto" w:fill="FFFFFF"/>
        </w:rPr>
        <w:t>Which advance Idaho health professions education</w:t>
      </w:r>
    </w:p>
    <w:p w14:paraId="4E7348DD" w14:textId="77777777" w:rsidR="00A957E8" w:rsidRPr="009B17CB" w:rsidRDefault="00A957E8" w:rsidP="00A957E8">
      <w:pPr>
        <w:pStyle w:val="ListParagraph"/>
        <w:rPr>
          <w:rFonts w:asciiTheme="majorHAnsi" w:hAnsiTheme="majorHAnsi" w:cstheme="majorHAnsi"/>
          <w:spacing w:val="7"/>
          <w:sz w:val="24"/>
          <w:szCs w:val="24"/>
          <w:shd w:val="clear" w:color="auto" w:fill="FFFFFF"/>
        </w:rPr>
      </w:pPr>
    </w:p>
    <w:p w14:paraId="594DCA11" w14:textId="77777777" w:rsidR="002E3065" w:rsidRPr="009B17CB" w:rsidRDefault="002E3065" w:rsidP="002E3065">
      <w:pPr>
        <w:jc w:val="center"/>
        <w:rPr>
          <w:rFonts w:asciiTheme="majorHAnsi" w:hAnsiTheme="majorHAnsi" w:cstheme="majorHAnsi"/>
          <w:b/>
          <w:spacing w:val="7"/>
          <w:sz w:val="24"/>
          <w:szCs w:val="24"/>
          <w:u w:val="single"/>
          <w:shd w:val="clear" w:color="auto" w:fill="FFFFFF"/>
        </w:rPr>
      </w:pPr>
      <w:r w:rsidRPr="009B17CB">
        <w:rPr>
          <w:rFonts w:asciiTheme="majorHAnsi" w:hAnsiTheme="majorHAnsi" w:cstheme="majorHAnsi"/>
          <w:b/>
          <w:spacing w:val="7"/>
          <w:sz w:val="24"/>
          <w:szCs w:val="24"/>
          <w:u w:val="single"/>
          <w:shd w:val="clear" w:color="auto" w:fill="FFFFFF"/>
        </w:rPr>
        <w:t>Criteria for Awarding Grants</w:t>
      </w:r>
    </w:p>
    <w:p w14:paraId="184DE397" w14:textId="53142B12" w:rsidR="002E3065" w:rsidRPr="009B17CB" w:rsidRDefault="00A957E8" w:rsidP="002E3065">
      <w:pPr>
        <w:jc w:val="both"/>
        <w:rPr>
          <w:rFonts w:asciiTheme="majorHAnsi" w:hAnsiTheme="majorHAnsi" w:cstheme="majorHAnsi"/>
          <w:sz w:val="24"/>
          <w:szCs w:val="24"/>
        </w:rPr>
      </w:pPr>
      <w:r w:rsidRPr="009B17CB">
        <w:rPr>
          <w:rFonts w:asciiTheme="majorHAnsi" w:hAnsiTheme="majorHAnsi" w:cstheme="majorHAnsi"/>
          <w:sz w:val="24"/>
          <w:szCs w:val="24"/>
        </w:rPr>
        <w:t>The guidelines below will be considered in awarding ACMS Foundation grants:</w:t>
      </w:r>
    </w:p>
    <w:p w14:paraId="7F20E388" w14:textId="77777777" w:rsidR="002E3065" w:rsidRPr="009B17CB" w:rsidRDefault="002E3065" w:rsidP="002E3065">
      <w:pPr>
        <w:jc w:val="both"/>
        <w:rPr>
          <w:rFonts w:asciiTheme="majorHAnsi" w:hAnsiTheme="majorHAnsi" w:cstheme="majorHAnsi"/>
          <w:sz w:val="24"/>
          <w:szCs w:val="24"/>
        </w:rPr>
      </w:pPr>
    </w:p>
    <w:p w14:paraId="2BC5C3C8" w14:textId="488C6AD8" w:rsidR="002E3065" w:rsidRPr="009B17CB" w:rsidRDefault="00A957E8" w:rsidP="002E3065">
      <w:pPr>
        <w:pStyle w:val="ListParagraph"/>
        <w:numPr>
          <w:ilvl w:val="0"/>
          <w:numId w:val="2"/>
        </w:numPr>
        <w:ind w:left="360"/>
        <w:jc w:val="both"/>
        <w:rPr>
          <w:rFonts w:asciiTheme="majorHAnsi" w:hAnsiTheme="majorHAnsi" w:cstheme="majorHAnsi"/>
          <w:sz w:val="24"/>
          <w:szCs w:val="24"/>
        </w:rPr>
      </w:pPr>
      <w:r w:rsidRPr="009B17CB">
        <w:rPr>
          <w:rFonts w:asciiTheme="majorHAnsi" w:hAnsiTheme="majorHAnsi" w:cstheme="majorHAnsi"/>
          <w:sz w:val="24"/>
          <w:szCs w:val="24"/>
          <w:u w:val="single"/>
        </w:rPr>
        <w:t>Charitable tax-exempt status</w:t>
      </w:r>
      <w:r w:rsidRPr="009B17CB">
        <w:rPr>
          <w:rFonts w:asciiTheme="majorHAnsi" w:hAnsiTheme="majorHAnsi" w:cstheme="majorHAnsi"/>
          <w:sz w:val="24"/>
          <w:szCs w:val="24"/>
        </w:rPr>
        <w:t xml:space="preserve">: Only organizations </w:t>
      </w:r>
      <w:r w:rsidR="002E3065" w:rsidRPr="009B17CB">
        <w:rPr>
          <w:rFonts w:asciiTheme="majorHAnsi" w:hAnsiTheme="majorHAnsi" w:cstheme="majorHAnsi"/>
          <w:sz w:val="24"/>
          <w:szCs w:val="24"/>
        </w:rPr>
        <w:t xml:space="preserve">designated as a 501c3 tax-exempt organization </w:t>
      </w:r>
      <w:r w:rsidRPr="009B17CB">
        <w:rPr>
          <w:rFonts w:asciiTheme="majorHAnsi" w:hAnsiTheme="majorHAnsi" w:cstheme="majorHAnsi"/>
          <w:sz w:val="24"/>
          <w:szCs w:val="24"/>
        </w:rPr>
        <w:t>(</w:t>
      </w:r>
      <w:r w:rsidR="002E3065" w:rsidRPr="009B17CB">
        <w:rPr>
          <w:rFonts w:asciiTheme="majorHAnsi" w:hAnsiTheme="majorHAnsi" w:cstheme="majorHAnsi"/>
          <w:sz w:val="24"/>
          <w:szCs w:val="24"/>
        </w:rPr>
        <w:t>under IRS Code Section 170</w:t>
      </w:r>
      <w:r w:rsidRPr="009B17CB">
        <w:rPr>
          <w:rFonts w:asciiTheme="majorHAnsi" w:hAnsiTheme="majorHAnsi" w:cstheme="majorHAnsi"/>
          <w:sz w:val="24"/>
          <w:szCs w:val="24"/>
        </w:rPr>
        <w:t xml:space="preserve">), government agency, or </w:t>
      </w:r>
      <w:r w:rsidR="002E3065" w:rsidRPr="009B17CB">
        <w:rPr>
          <w:rFonts w:asciiTheme="majorHAnsi" w:hAnsiTheme="majorHAnsi" w:cstheme="majorHAnsi"/>
          <w:sz w:val="24"/>
          <w:szCs w:val="24"/>
        </w:rPr>
        <w:t xml:space="preserve">public education </w:t>
      </w:r>
      <w:r w:rsidR="002C215D" w:rsidRPr="009B17CB">
        <w:rPr>
          <w:rFonts w:asciiTheme="majorHAnsi" w:hAnsiTheme="majorHAnsi" w:cstheme="majorHAnsi"/>
          <w:sz w:val="24"/>
          <w:szCs w:val="24"/>
        </w:rPr>
        <w:t>institution</w:t>
      </w:r>
      <w:r w:rsidRPr="009B17CB">
        <w:rPr>
          <w:rFonts w:asciiTheme="majorHAnsi" w:hAnsiTheme="majorHAnsi" w:cstheme="majorHAnsi"/>
          <w:sz w:val="24"/>
          <w:szCs w:val="24"/>
        </w:rPr>
        <w:t xml:space="preserve">s qualify. </w:t>
      </w:r>
    </w:p>
    <w:p w14:paraId="2D06ADA0" w14:textId="308F70FF" w:rsidR="002E3065" w:rsidRPr="009B17CB" w:rsidRDefault="00A957E8" w:rsidP="002E3065">
      <w:pPr>
        <w:pStyle w:val="ListParagraph"/>
        <w:numPr>
          <w:ilvl w:val="0"/>
          <w:numId w:val="2"/>
        </w:numPr>
        <w:ind w:left="360"/>
        <w:jc w:val="both"/>
        <w:rPr>
          <w:rFonts w:asciiTheme="majorHAnsi" w:hAnsiTheme="majorHAnsi" w:cstheme="majorHAnsi"/>
          <w:sz w:val="24"/>
          <w:szCs w:val="24"/>
        </w:rPr>
      </w:pPr>
      <w:r w:rsidRPr="009B17CB">
        <w:rPr>
          <w:rFonts w:asciiTheme="majorHAnsi" w:hAnsiTheme="majorHAnsi" w:cstheme="majorHAnsi"/>
          <w:sz w:val="24"/>
          <w:szCs w:val="24"/>
          <w:u w:val="single"/>
        </w:rPr>
        <w:t>Governance:</w:t>
      </w:r>
      <w:r w:rsidRPr="009B17CB">
        <w:rPr>
          <w:rFonts w:asciiTheme="majorHAnsi" w:hAnsiTheme="majorHAnsi" w:cstheme="majorHAnsi"/>
          <w:sz w:val="24"/>
          <w:szCs w:val="24"/>
        </w:rPr>
        <w:t xml:space="preserve"> Organizations must o</w:t>
      </w:r>
      <w:r w:rsidR="002E3065" w:rsidRPr="009B17CB">
        <w:rPr>
          <w:rFonts w:asciiTheme="majorHAnsi" w:hAnsiTheme="majorHAnsi" w:cstheme="majorHAnsi"/>
          <w:sz w:val="24"/>
          <w:szCs w:val="24"/>
        </w:rPr>
        <w:t xml:space="preserve">perate under </w:t>
      </w:r>
      <w:r w:rsidRPr="009B17CB">
        <w:rPr>
          <w:rFonts w:asciiTheme="majorHAnsi" w:hAnsiTheme="majorHAnsi" w:cstheme="majorHAnsi"/>
          <w:sz w:val="24"/>
          <w:szCs w:val="24"/>
        </w:rPr>
        <w:t xml:space="preserve">a board governed by </w:t>
      </w:r>
      <w:r w:rsidR="002E3065" w:rsidRPr="009B17CB">
        <w:rPr>
          <w:rFonts w:asciiTheme="majorHAnsi" w:hAnsiTheme="majorHAnsi" w:cstheme="majorHAnsi"/>
          <w:sz w:val="24"/>
          <w:szCs w:val="24"/>
        </w:rPr>
        <w:t>written articles of incorporation and bylaws that define the applicant’s purpose, membership, manageme</w:t>
      </w:r>
      <w:r w:rsidRPr="009B17CB">
        <w:rPr>
          <w:rFonts w:asciiTheme="majorHAnsi" w:hAnsiTheme="majorHAnsi" w:cstheme="majorHAnsi"/>
          <w:sz w:val="24"/>
          <w:szCs w:val="24"/>
        </w:rPr>
        <w:t>nt, and operation.</w:t>
      </w:r>
    </w:p>
    <w:p w14:paraId="16C78E0D" w14:textId="315AA8FA" w:rsidR="00A957E8" w:rsidRPr="009B17CB" w:rsidRDefault="00A957E8" w:rsidP="00A957E8">
      <w:pPr>
        <w:pStyle w:val="ListParagraph"/>
        <w:numPr>
          <w:ilvl w:val="0"/>
          <w:numId w:val="2"/>
        </w:numPr>
        <w:ind w:left="360"/>
        <w:jc w:val="both"/>
        <w:rPr>
          <w:rFonts w:asciiTheme="majorHAnsi" w:hAnsiTheme="majorHAnsi" w:cstheme="majorHAnsi"/>
          <w:sz w:val="24"/>
          <w:szCs w:val="24"/>
        </w:rPr>
      </w:pPr>
      <w:r w:rsidRPr="009B17CB">
        <w:rPr>
          <w:rFonts w:asciiTheme="majorHAnsi" w:hAnsiTheme="majorHAnsi" w:cstheme="majorHAnsi"/>
          <w:sz w:val="24"/>
          <w:szCs w:val="24"/>
          <w:u w:val="single"/>
        </w:rPr>
        <w:t>Locally Based Services:</w:t>
      </w:r>
      <w:r w:rsidRPr="009B17CB">
        <w:rPr>
          <w:rFonts w:asciiTheme="majorHAnsi" w:hAnsiTheme="majorHAnsi" w:cstheme="majorHAnsi"/>
          <w:sz w:val="24"/>
          <w:szCs w:val="24"/>
        </w:rPr>
        <w:t xml:space="preserve"> Organizations must m</w:t>
      </w:r>
      <w:r w:rsidR="002E3065" w:rsidRPr="009B17CB">
        <w:rPr>
          <w:rFonts w:asciiTheme="majorHAnsi" w:hAnsiTheme="majorHAnsi" w:cstheme="majorHAnsi"/>
          <w:sz w:val="24"/>
          <w:szCs w:val="24"/>
        </w:rPr>
        <w:t>aintain a physical presence located in Idaho, with preference given to those operating in Ada and Elmore Counties.</w:t>
      </w:r>
      <w:r w:rsidRPr="009B17CB">
        <w:rPr>
          <w:rFonts w:asciiTheme="majorHAnsi" w:hAnsiTheme="majorHAnsi" w:cstheme="majorHAnsi"/>
          <w:sz w:val="24"/>
          <w:szCs w:val="24"/>
        </w:rPr>
        <w:t xml:space="preserve"> Organizations must provide direct health services, screening or education to residents of Idaho.</w:t>
      </w:r>
    </w:p>
    <w:p w14:paraId="492359AE" w14:textId="6006E239" w:rsidR="002E3065" w:rsidRPr="009B17CB" w:rsidRDefault="00A957E8" w:rsidP="002E3065">
      <w:pPr>
        <w:pStyle w:val="ListParagraph"/>
        <w:numPr>
          <w:ilvl w:val="0"/>
          <w:numId w:val="2"/>
        </w:numPr>
        <w:ind w:left="360"/>
        <w:jc w:val="both"/>
        <w:rPr>
          <w:rFonts w:asciiTheme="majorHAnsi" w:hAnsiTheme="majorHAnsi" w:cstheme="majorHAnsi"/>
          <w:sz w:val="24"/>
          <w:szCs w:val="24"/>
        </w:rPr>
      </w:pPr>
      <w:r w:rsidRPr="009B17CB">
        <w:rPr>
          <w:rFonts w:asciiTheme="majorHAnsi" w:hAnsiTheme="majorHAnsi" w:cstheme="majorHAnsi"/>
          <w:sz w:val="24"/>
          <w:szCs w:val="24"/>
          <w:u w:val="single"/>
        </w:rPr>
        <w:t>ACMS Member Involvement</w:t>
      </w:r>
      <w:r w:rsidRPr="009B17CB">
        <w:rPr>
          <w:rFonts w:asciiTheme="majorHAnsi" w:hAnsiTheme="majorHAnsi" w:cstheme="majorHAnsi"/>
          <w:sz w:val="24"/>
          <w:szCs w:val="24"/>
        </w:rPr>
        <w:t xml:space="preserve">: Applications for funding must by sponsored by </w:t>
      </w:r>
      <w:r w:rsidR="002E3065" w:rsidRPr="009B17CB">
        <w:rPr>
          <w:rFonts w:asciiTheme="majorHAnsi" w:hAnsiTheme="majorHAnsi" w:cstheme="majorHAnsi"/>
          <w:sz w:val="24"/>
          <w:szCs w:val="24"/>
        </w:rPr>
        <w:t xml:space="preserve">an Idaho licensed physician </w:t>
      </w:r>
      <w:r w:rsidRPr="009B17CB">
        <w:rPr>
          <w:rFonts w:asciiTheme="majorHAnsi" w:hAnsiTheme="majorHAnsi" w:cstheme="majorHAnsi"/>
          <w:sz w:val="24"/>
          <w:szCs w:val="24"/>
        </w:rPr>
        <w:t xml:space="preserve">currently </w:t>
      </w:r>
      <w:r w:rsidR="002E3065" w:rsidRPr="009B17CB">
        <w:rPr>
          <w:rFonts w:asciiTheme="majorHAnsi" w:hAnsiTheme="majorHAnsi" w:cstheme="majorHAnsi"/>
          <w:sz w:val="24"/>
          <w:szCs w:val="24"/>
        </w:rPr>
        <w:t>involved in the program as a volunteer, medical director or staff</w:t>
      </w:r>
      <w:r w:rsidRPr="009B17CB">
        <w:rPr>
          <w:rFonts w:asciiTheme="majorHAnsi" w:hAnsiTheme="majorHAnsi" w:cstheme="majorHAnsi"/>
          <w:sz w:val="24"/>
          <w:szCs w:val="24"/>
        </w:rPr>
        <w:t>,</w:t>
      </w:r>
      <w:r w:rsidR="002E3065" w:rsidRPr="009B17CB">
        <w:rPr>
          <w:rFonts w:asciiTheme="majorHAnsi" w:hAnsiTheme="majorHAnsi" w:cstheme="majorHAnsi"/>
          <w:sz w:val="24"/>
          <w:szCs w:val="24"/>
        </w:rPr>
        <w:t xml:space="preserve"> </w:t>
      </w:r>
      <w:r w:rsidRPr="009B17CB">
        <w:rPr>
          <w:rFonts w:asciiTheme="majorHAnsi" w:hAnsiTheme="majorHAnsi" w:cstheme="majorHAnsi"/>
          <w:sz w:val="24"/>
          <w:szCs w:val="24"/>
        </w:rPr>
        <w:t xml:space="preserve">and </w:t>
      </w:r>
      <w:r w:rsidR="002E3065" w:rsidRPr="009B17CB">
        <w:rPr>
          <w:rFonts w:asciiTheme="majorHAnsi" w:hAnsiTheme="majorHAnsi" w:cstheme="majorHAnsi"/>
          <w:sz w:val="24"/>
          <w:szCs w:val="24"/>
        </w:rPr>
        <w:t xml:space="preserve">this physician must be </w:t>
      </w:r>
      <w:r w:rsidRPr="009B17CB">
        <w:rPr>
          <w:rFonts w:asciiTheme="majorHAnsi" w:hAnsiTheme="majorHAnsi" w:cstheme="majorHAnsi"/>
          <w:sz w:val="24"/>
          <w:szCs w:val="24"/>
        </w:rPr>
        <w:t>an active dues-</w:t>
      </w:r>
      <w:r w:rsidR="002E3065" w:rsidRPr="009B17CB">
        <w:rPr>
          <w:rFonts w:asciiTheme="majorHAnsi" w:hAnsiTheme="majorHAnsi" w:cstheme="majorHAnsi"/>
          <w:sz w:val="24"/>
          <w:szCs w:val="24"/>
        </w:rPr>
        <w:t>paying</w:t>
      </w:r>
      <w:r w:rsidR="002E3065" w:rsidRPr="009B17CB">
        <w:rPr>
          <w:rFonts w:asciiTheme="majorHAnsi" w:hAnsiTheme="majorHAnsi" w:cstheme="majorHAnsi"/>
          <w:i/>
          <w:sz w:val="24"/>
          <w:szCs w:val="24"/>
        </w:rPr>
        <w:t xml:space="preserve"> </w:t>
      </w:r>
      <w:r w:rsidR="002E3065" w:rsidRPr="009B17CB">
        <w:rPr>
          <w:rFonts w:asciiTheme="majorHAnsi" w:hAnsiTheme="majorHAnsi" w:cstheme="majorHAnsi"/>
          <w:sz w:val="24"/>
          <w:szCs w:val="24"/>
        </w:rPr>
        <w:t>member of Ada County Medical Society.</w:t>
      </w:r>
    </w:p>
    <w:p w14:paraId="2B134731" w14:textId="2A9F0C80" w:rsidR="002E3065" w:rsidRPr="009B17CB" w:rsidRDefault="00A957E8" w:rsidP="002E3065">
      <w:pPr>
        <w:pStyle w:val="ListParagraph"/>
        <w:numPr>
          <w:ilvl w:val="0"/>
          <w:numId w:val="2"/>
        </w:numPr>
        <w:ind w:left="360"/>
        <w:jc w:val="both"/>
        <w:rPr>
          <w:rFonts w:asciiTheme="majorHAnsi" w:hAnsiTheme="majorHAnsi" w:cstheme="majorHAnsi"/>
          <w:sz w:val="24"/>
          <w:szCs w:val="24"/>
        </w:rPr>
      </w:pPr>
      <w:r w:rsidRPr="009B17CB">
        <w:rPr>
          <w:rFonts w:asciiTheme="majorHAnsi" w:hAnsiTheme="majorHAnsi" w:cstheme="majorHAnsi"/>
          <w:sz w:val="24"/>
          <w:szCs w:val="24"/>
          <w:u w:val="single"/>
        </w:rPr>
        <w:t>Program Performance:</w:t>
      </w:r>
      <w:r w:rsidRPr="009B17CB">
        <w:rPr>
          <w:rFonts w:asciiTheme="majorHAnsi" w:hAnsiTheme="majorHAnsi" w:cstheme="majorHAnsi"/>
          <w:sz w:val="24"/>
          <w:szCs w:val="24"/>
        </w:rPr>
        <w:t xml:space="preserve"> Organization</w:t>
      </w:r>
      <w:r w:rsidR="004F65C7" w:rsidRPr="009B17CB">
        <w:rPr>
          <w:rFonts w:asciiTheme="majorHAnsi" w:hAnsiTheme="majorHAnsi" w:cstheme="majorHAnsi"/>
          <w:sz w:val="24"/>
          <w:szCs w:val="24"/>
        </w:rPr>
        <w:t>s</w:t>
      </w:r>
      <w:r w:rsidRPr="009B17CB">
        <w:rPr>
          <w:rFonts w:asciiTheme="majorHAnsi" w:hAnsiTheme="majorHAnsi" w:cstheme="majorHAnsi"/>
          <w:sz w:val="24"/>
          <w:szCs w:val="24"/>
        </w:rPr>
        <w:t xml:space="preserve"> must de</w:t>
      </w:r>
      <w:r w:rsidR="002E3065" w:rsidRPr="009B17CB">
        <w:rPr>
          <w:rFonts w:asciiTheme="majorHAnsi" w:hAnsiTheme="majorHAnsi" w:cstheme="majorHAnsi"/>
          <w:sz w:val="24"/>
          <w:szCs w:val="24"/>
        </w:rPr>
        <w:t>monstrate effective program performance, financial responsibility, and accountability.</w:t>
      </w:r>
      <w:r w:rsidRPr="009B17CB">
        <w:rPr>
          <w:rFonts w:asciiTheme="majorHAnsi" w:hAnsiTheme="majorHAnsi" w:cstheme="majorHAnsi"/>
          <w:sz w:val="24"/>
          <w:szCs w:val="24"/>
        </w:rPr>
        <w:t xml:space="preserve"> Successful grantees will report program accomplishments to the Foundation within 12 months of funding. Failure to update the foundation may result in the loss of opportunity to apply for future funding.</w:t>
      </w:r>
    </w:p>
    <w:p w14:paraId="73441FCE" w14:textId="77777777" w:rsidR="002E3065" w:rsidRPr="009B17CB" w:rsidRDefault="002E3065" w:rsidP="002E3065">
      <w:pPr>
        <w:jc w:val="both"/>
        <w:rPr>
          <w:rFonts w:asciiTheme="majorHAnsi" w:hAnsiTheme="majorHAnsi" w:cstheme="majorHAnsi"/>
          <w:sz w:val="24"/>
          <w:szCs w:val="24"/>
        </w:rPr>
      </w:pPr>
    </w:p>
    <w:p w14:paraId="530DC4D5" w14:textId="0E6C6A89" w:rsidR="00A957E8" w:rsidRDefault="002E3065" w:rsidP="009B17CB">
      <w:pPr>
        <w:jc w:val="both"/>
        <w:rPr>
          <w:rFonts w:asciiTheme="majorHAnsi" w:hAnsiTheme="majorHAnsi" w:cstheme="majorHAnsi"/>
          <w:sz w:val="24"/>
          <w:szCs w:val="24"/>
        </w:rPr>
      </w:pPr>
      <w:r w:rsidRPr="009B17CB">
        <w:rPr>
          <w:rFonts w:asciiTheme="majorHAnsi" w:hAnsiTheme="majorHAnsi" w:cstheme="majorHAnsi"/>
          <w:sz w:val="24"/>
          <w:szCs w:val="24"/>
        </w:rPr>
        <w:t xml:space="preserve">Grant recipients </w:t>
      </w:r>
      <w:r w:rsidR="00EF63CF" w:rsidRPr="009B17CB">
        <w:rPr>
          <w:rFonts w:asciiTheme="majorHAnsi" w:hAnsiTheme="majorHAnsi" w:cstheme="majorHAnsi"/>
          <w:sz w:val="24"/>
          <w:szCs w:val="24"/>
        </w:rPr>
        <w:t xml:space="preserve">may submit an </w:t>
      </w:r>
      <w:r w:rsidR="00EF63CF" w:rsidRPr="00EB07DE">
        <w:rPr>
          <w:rFonts w:asciiTheme="majorHAnsi" w:hAnsiTheme="majorHAnsi" w:cstheme="majorHAnsi"/>
          <w:b/>
          <w:bCs/>
          <w:sz w:val="24"/>
          <w:szCs w:val="24"/>
        </w:rPr>
        <w:t>open format request</w:t>
      </w:r>
      <w:r w:rsidR="00EF63CF" w:rsidRPr="009B17CB">
        <w:rPr>
          <w:rFonts w:asciiTheme="majorHAnsi" w:hAnsiTheme="majorHAnsi" w:cstheme="majorHAnsi"/>
          <w:sz w:val="24"/>
          <w:szCs w:val="24"/>
        </w:rPr>
        <w:t xml:space="preserve"> including the information above </w:t>
      </w:r>
      <w:r w:rsidRPr="009B17CB">
        <w:rPr>
          <w:rFonts w:asciiTheme="majorHAnsi" w:hAnsiTheme="majorHAnsi" w:cstheme="majorHAnsi"/>
          <w:sz w:val="24"/>
          <w:szCs w:val="24"/>
        </w:rPr>
        <w:t>at least 2 months in advance of funding need</w:t>
      </w:r>
      <w:r w:rsidR="002C215D" w:rsidRPr="009B17CB">
        <w:rPr>
          <w:rFonts w:asciiTheme="majorHAnsi" w:hAnsiTheme="majorHAnsi" w:cstheme="majorHAnsi"/>
          <w:sz w:val="24"/>
          <w:szCs w:val="24"/>
        </w:rPr>
        <w:t xml:space="preserve"> for proper Foundation consideration. </w:t>
      </w:r>
      <w:r w:rsidR="000950AA">
        <w:rPr>
          <w:rFonts w:asciiTheme="majorHAnsi" w:hAnsiTheme="majorHAnsi" w:cstheme="majorHAnsi"/>
          <w:sz w:val="24"/>
          <w:szCs w:val="24"/>
        </w:rPr>
        <w:t>S</w:t>
      </w:r>
      <w:r w:rsidR="009B17CB" w:rsidRPr="009B17CB">
        <w:rPr>
          <w:rFonts w:asciiTheme="majorHAnsi" w:hAnsiTheme="majorHAnsi" w:cstheme="majorHAnsi"/>
          <w:sz w:val="24"/>
          <w:szCs w:val="24"/>
        </w:rPr>
        <w:t xml:space="preserve">end applications </w:t>
      </w:r>
      <w:r w:rsidR="000950AA">
        <w:rPr>
          <w:rFonts w:asciiTheme="majorHAnsi" w:hAnsiTheme="majorHAnsi" w:cstheme="majorHAnsi"/>
          <w:sz w:val="24"/>
          <w:szCs w:val="24"/>
        </w:rPr>
        <w:t>(</w:t>
      </w:r>
      <w:r w:rsidR="009B17CB" w:rsidRPr="009B17CB">
        <w:rPr>
          <w:rFonts w:asciiTheme="majorHAnsi" w:hAnsiTheme="majorHAnsi" w:cstheme="majorHAnsi"/>
          <w:sz w:val="24"/>
          <w:szCs w:val="24"/>
        </w:rPr>
        <w:t>and follow-up reports</w:t>
      </w:r>
      <w:r w:rsidR="000950AA">
        <w:rPr>
          <w:rFonts w:asciiTheme="majorHAnsi" w:hAnsiTheme="majorHAnsi" w:cstheme="majorHAnsi"/>
          <w:sz w:val="24"/>
          <w:szCs w:val="24"/>
        </w:rPr>
        <w:t>)</w:t>
      </w:r>
      <w:r w:rsidR="009B17CB" w:rsidRPr="009B17CB">
        <w:rPr>
          <w:rFonts w:asciiTheme="majorHAnsi" w:hAnsiTheme="majorHAnsi" w:cstheme="majorHAnsi"/>
          <w:sz w:val="24"/>
          <w:szCs w:val="24"/>
        </w:rPr>
        <w:t xml:space="preserve"> to </w:t>
      </w:r>
      <w:r w:rsidR="00EB07DE">
        <w:rPr>
          <w:rFonts w:asciiTheme="majorHAnsi" w:hAnsiTheme="majorHAnsi" w:cstheme="majorHAnsi"/>
          <w:sz w:val="24"/>
          <w:szCs w:val="24"/>
        </w:rPr>
        <w:t>the address above.</w:t>
      </w:r>
    </w:p>
    <w:p w14:paraId="366E9158" w14:textId="77777777" w:rsidR="000950AA" w:rsidRDefault="000950AA" w:rsidP="000950AA">
      <w:pPr>
        <w:rPr>
          <w:rFonts w:asciiTheme="majorHAnsi" w:hAnsiTheme="majorHAnsi" w:cstheme="majorHAnsi"/>
          <w:spacing w:val="7"/>
          <w:sz w:val="24"/>
          <w:szCs w:val="24"/>
          <w:shd w:val="clear" w:color="auto" w:fill="FFFFFF"/>
        </w:rPr>
      </w:pPr>
    </w:p>
    <w:p w14:paraId="48015E6B" w14:textId="36548587" w:rsidR="000950AA" w:rsidRPr="009B17CB" w:rsidRDefault="000950AA" w:rsidP="009444C2">
      <w:pPr>
        <w:rPr>
          <w:rFonts w:asciiTheme="majorHAnsi" w:hAnsiTheme="majorHAnsi" w:cstheme="majorHAnsi"/>
          <w:sz w:val="24"/>
        </w:rPr>
      </w:pPr>
      <w:r w:rsidRPr="009B17CB">
        <w:rPr>
          <w:rFonts w:asciiTheme="majorHAnsi" w:hAnsiTheme="majorHAnsi" w:cstheme="majorHAnsi"/>
          <w:spacing w:val="7"/>
          <w:sz w:val="24"/>
          <w:szCs w:val="24"/>
          <w:shd w:val="clear" w:color="auto" w:fill="FFFFFF"/>
        </w:rPr>
        <w:t xml:space="preserve">Each year the foundation will </w:t>
      </w:r>
      <w:r>
        <w:rPr>
          <w:rFonts w:asciiTheme="majorHAnsi" w:hAnsiTheme="majorHAnsi" w:cstheme="majorHAnsi"/>
          <w:spacing w:val="7"/>
          <w:sz w:val="24"/>
          <w:szCs w:val="24"/>
          <w:shd w:val="clear" w:color="auto" w:fill="FFFFFF"/>
        </w:rPr>
        <w:t xml:space="preserve">also </w:t>
      </w:r>
      <w:r w:rsidRPr="009B17CB">
        <w:rPr>
          <w:rFonts w:asciiTheme="majorHAnsi" w:hAnsiTheme="majorHAnsi" w:cstheme="majorHAnsi"/>
          <w:spacing w:val="7"/>
          <w:sz w:val="24"/>
          <w:szCs w:val="24"/>
          <w:shd w:val="clear" w:color="auto" w:fill="FFFFFF"/>
        </w:rPr>
        <w:t xml:space="preserve">allow its chosen Physician of the Year to designate an organization which meets the above criteria. </w:t>
      </w:r>
      <w:r>
        <w:rPr>
          <w:rFonts w:asciiTheme="majorHAnsi" w:hAnsiTheme="majorHAnsi" w:cstheme="majorHAnsi"/>
          <w:spacing w:val="7"/>
          <w:sz w:val="24"/>
          <w:szCs w:val="24"/>
          <w:shd w:val="clear" w:color="auto" w:fill="FFFFFF"/>
        </w:rPr>
        <w:t xml:space="preserve">At this time, based on Foundation assets, an appropriate request </w:t>
      </w:r>
      <w:r w:rsidR="009444C2">
        <w:rPr>
          <w:rFonts w:asciiTheme="majorHAnsi" w:hAnsiTheme="majorHAnsi" w:cstheme="majorHAnsi"/>
          <w:spacing w:val="7"/>
          <w:sz w:val="24"/>
          <w:szCs w:val="24"/>
          <w:shd w:val="clear" w:color="auto" w:fill="FFFFFF"/>
        </w:rPr>
        <w:t>should be in the range of a couple hundred up to $2000.</w:t>
      </w:r>
    </w:p>
    <w:sectPr w:rsidR="000950AA" w:rsidRPr="009B17CB" w:rsidSect="00EB07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0783" w14:textId="77777777" w:rsidR="001E3F21" w:rsidRDefault="001E3F21" w:rsidP="001E3F21">
      <w:r>
        <w:separator/>
      </w:r>
    </w:p>
  </w:endnote>
  <w:endnote w:type="continuationSeparator" w:id="0">
    <w:p w14:paraId="44AF033D" w14:textId="77777777" w:rsidR="001E3F21" w:rsidRDefault="001E3F21" w:rsidP="001E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319D" w14:textId="77777777" w:rsidR="001E3F21" w:rsidRDefault="001E3F21" w:rsidP="001E3F21">
      <w:r>
        <w:separator/>
      </w:r>
    </w:p>
  </w:footnote>
  <w:footnote w:type="continuationSeparator" w:id="0">
    <w:p w14:paraId="3B070996" w14:textId="77777777" w:rsidR="001E3F21" w:rsidRDefault="001E3F21" w:rsidP="001E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33EF" w14:textId="160FBD27" w:rsidR="005E7AD7" w:rsidRDefault="00EB07DE" w:rsidP="005E7AD7">
    <w:pPr>
      <w:pStyle w:val="Header"/>
    </w:pPr>
    <w:r>
      <w:rPr>
        <w:noProof/>
      </w:rPr>
      <w:drawing>
        <wp:anchor distT="0" distB="0" distL="114300" distR="114300" simplePos="0" relativeHeight="251658752" behindDoc="1" locked="0" layoutInCell="1" allowOverlap="1" wp14:anchorId="34F32ED8" wp14:editId="74D831A5">
          <wp:simplePos x="0" y="0"/>
          <wp:positionH relativeFrom="margin">
            <wp:align>center</wp:align>
          </wp:positionH>
          <wp:positionV relativeFrom="page">
            <wp:posOffset>190500</wp:posOffset>
          </wp:positionV>
          <wp:extent cx="2304288" cy="1156262"/>
          <wp:effectExtent l="0" t="0" r="0" b="6350"/>
          <wp:wrapTight wrapText="bothSides">
            <wp:wrapPolygon edited="0">
              <wp:start x="9109" y="3204"/>
              <wp:lineTo x="5001" y="7477"/>
              <wp:lineTo x="3572" y="9257"/>
              <wp:lineTo x="1429" y="13886"/>
              <wp:lineTo x="1429" y="18870"/>
              <wp:lineTo x="1965" y="21363"/>
              <wp:lineTo x="16789" y="21363"/>
              <wp:lineTo x="19647" y="21007"/>
              <wp:lineTo x="19647" y="14954"/>
              <wp:lineTo x="18576" y="9613"/>
              <wp:lineTo x="18933" y="5341"/>
              <wp:lineTo x="18754" y="3204"/>
              <wp:lineTo x="9109" y="3204"/>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04288" cy="1156262"/>
                  </a:xfrm>
                  <a:prstGeom prst="rect">
                    <a:avLst/>
                  </a:prstGeom>
                </pic:spPr>
              </pic:pic>
            </a:graphicData>
          </a:graphic>
          <wp14:sizeRelH relativeFrom="margin">
            <wp14:pctWidth>0</wp14:pctWidth>
          </wp14:sizeRelH>
          <wp14:sizeRelV relativeFrom="margin">
            <wp14:pctHeight>0</wp14:pctHeight>
          </wp14:sizeRelV>
        </wp:anchor>
      </w:drawing>
    </w:r>
  </w:p>
  <w:p w14:paraId="30110162" w14:textId="7491BD15" w:rsidR="00EB07DE" w:rsidRDefault="00EB07DE" w:rsidP="00EB07DE">
    <w:pPr>
      <w:pStyle w:val="Header"/>
      <w:rPr>
        <w:rFonts w:asciiTheme="majorHAnsi" w:hAnsiTheme="majorHAnsi" w:cstheme="majorHAnsi"/>
        <w:bCs/>
        <w:color w:val="11588C"/>
        <w:sz w:val="28"/>
      </w:rPr>
    </w:pPr>
  </w:p>
  <w:p w14:paraId="64CB704D" w14:textId="239F6275" w:rsidR="00EB07DE" w:rsidRDefault="00EB07DE" w:rsidP="005E7AD7">
    <w:pPr>
      <w:pStyle w:val="Header"/>
      <w:spacing w:before="240" w:line="240" w:lineRule="exact"/>
      <w:jc w:val="center"/>
      <w:rPr>
        <w:rFonts w:asciiTheme="majorHAnsi" w:hAnsiTheme="majorHAnsi" w:cstheme="majorHAnsi"/>
        <w:bCs/>
        <w:color w:val="11588C"/>
        <w:sz w:val="28"/>
      </w:rPr>
    </w:pPr>
    <w:r>
      <w:rPr>
        <w:rFonts w:asciiTheme="majorHAnsi" w:hAnsiTheme="majorHAnsi" w:cstheme="majorHAnsi"/>
        <w:bCs/>
        <w:color w:val="11588C"/>
        <w:sz w:val="28"/>
      </w:rPr>
      <w:br/>
    </w:r>
  </w:p>
  <w:p w14:paraId="33F7C9A6" w14:textId="77777777" w:rsidR="00EB07DE" w:rsidRDefault="00EB07DE" w:rsidP="005E7AD7">
    <w:pPr>
      <w:pStyle w:val="Header"/>
      <w:spacing w:before="240" w:line="240" w:lineRule="exact"/>
      <w:jc w:val="center"/>
      <w:rPr>
        <w:rFonts w:asciiTheme="majorHAnsi" w:hAnsiTheme="majorHAnsi" w:cstheme="majorHAnsi"/>
        <w:bCs/>
        <w:color w:val="11588C"/>
        <w:sz w:val="28"/>
      </w:rPr>
    </w:pPr>
  </w:p>
  <w:p w14:paraId="6817D57A" w14:textId="557AD85E" w:rsidR="005E7AD7" w:rsidRPr="003F5134" w:rsidRDefault="005E7AD7" w:rsidP="005E7AD7">
    <w:pPr>
      <w:pStyle w:val="Header"/>
      <w:spacing w:before="240" w:line="240" w:lineRule="exact"/>
      <w:jc w:val="center"/>
      <w:rPr>
        <w:rFonts w:asciiTheme="majorHAnsi" w:hAnsiTheme="majorHAnsi" w:cstheme="majorHAnsi"/>
        <w:bCs/>
        <w:color w:val="11588C"/>
        <w:sz w:val="28"/>
      </w:rPr>
    </w:pPr>
    <w:r w:rsidRPr="003F5134">
      <w:rPr>
        <w:rFonts w:asciiTheme="majorHAnsi" w:hAnsiTheme="majorHAnsi" w:cstheme="majorHAnsi"/>
        <w:bCs/>
        <w:color w:val="11588C"/>
        <w:sz w:val="28"/>
      </w:rPr>
      <w:t>305 W Jefferson Street Ste 101 Boise ID 83702</w:t>
    </w:r>
  </w:p>
  <w:p w14:paraId="49E3484F" w14:textId="3AD10015" w:rsidR="001E3F21" w:rsidRPr="00EB07DE" w:rsidRDefault="005E7AD7" w:rsidP="00EB07DE">
    <w:pPr>
      <w:pStyle w:val="Header"/>
      <w:spacing w:line="300" w:lineRule="exact"/>
      <w:jc w:val="center"/>
      <w:rPr>
        <w:rFonts w:asciiTheme="majorHAnsi" w:hAnsiTheme="majorHAnsi" w:cstheme="majorHAnsi"/>
        <w:bCs/>
      </w:rPr>
    </w:pPr>
    <w:r w:rsidRPr="003F5134">
      <w:rPr>
        <w:rFonts w:asciiTheme="majorHAnsi" w:hAnsiTheme="majorHAnsi" w:cstheme="majorHAnsi"/>
        <w:bCs/>
        <w:color w:val="11588C"/>
        <w:sz w:val="28"/>
      </w:rPr>
      <w:t>208.336.2930 adamedicalsociety.org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60B"/>
    <w:multiLevelType w:val="hybridMultilevel"/>
    <w:tmpl w:val="62E68422"/>
    <w:lvl w:ilvl="0" w:tplc="754C6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E253B"/>
    <w:multiLevelType w:val="hybridMultilevel"/>
    <w:tmpl w:val="27D2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27E62"/>
    <w:multiLevelType w:val="hybridMultilevel"/>
    <w:tmpl w:val="6F8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C0214"/>
    <w:multiLevelType w:val="hybridMultilevel"/>
    <w:tmpl w:val="F31AE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57297"/>
    <w:multiLevelType w:val="hybridMultilevel"/>
    <w:tmpl w:val="ADA2B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921D2"/>
    <w:multiLevelType w:val="hybridMultilevel"/>
    <w:tmpl w:val="B40CA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c2MTMytTAwNjRS0lEKTi0uzszPAykwrAUA5p6okywAAAA="/>
  </w:docVars>
  <w:rsids>
    <w:rsidRoot w:val="002E3065"/>
    <w:rsid w:val="000950AA"/>
    <w:rsid w:val="001E3F21"/>
    <w:rsid w:val="002C215D"/>
    <w:rsid w:val="002E3065"/>
    <w:rsid w:val="004E07E1"/>
    <w:rsid w:val="004F65C7"/>
    <w:rsid w:val="005E7AD7"/>
    <w:rsid w:val="00691131"/>
    <w:rsid w:val="007D5669"/>
    <w:rsid w:val="009444C2"/>
    <w:rsid w:val="009B17CB"/>
    <w:rsid w:val="00A957E8"/>
    <w:rsid w:val="00C64AB6"/>
    <w:rsid w:val="00EB07DE"/>
    <w:rsid w:val="00E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8DE35"/>
  <w15:chartTrackingRefBased/>
  <w15:docId w15:val="{EE5C10CE-7C30-4D8C-A5CC-CF2F495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65"/>
    <w:pPr>
      <w:ind w:left="720"/>
      <w:contextualSpacing/>
    </w:pPr>
  </w:style>
  <w:style w:type="character" w:styleId="Strong">
    <w:name w:val="Strong"/>
    <w:basedOn w:val="DefaultParagraphFont"/>
    <w:uiPriority w:val="22"/>
    <w:qFormat/>
    <w:rsid w:val="002E3065"/>
    <w:rPr>
      <w:b/>
      <w:bCs/>
    </w:rPr>
  </w:style>
  <w:style w:type="paragraph" w:styleId="BalloonText">
    <w:name w:val="Balloon Text"/>
    <w:basedOn w:val="Normal"/>
    <w:link w:val="BalloonTextChar"/>
    <w:uiPriority w:val="99"/>
    <w:semiHidden/>
    <w:unhideWhenUsed/>
    <w:rsid w:val="002C2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5D"/>
    <w:rPr>
      <w:rFonts w:ascii="Segoe UI" w:hAnsi="Segoe UI" w:cs="Segoe UI"/>
      <w:sz w:val="18"/>
      <w:szCs w:val="18"/>
    </w:rPr>
  </w:style>
  <w:style w:type="paragraph" w:styleId="Header">
    <w:name w:val="header"/>
    <w:basedOn w:val="Normal"/>
    <w:link w:val="HeaderChar"/>
    <w:uiPriority w:val="99"/>
    <w:unhideWhenUsed/>
    <w:rsid w:val="001E3F21"/>
    <w:pPr>
      <w:tabs>
        <w:tab w:val="center" w:pos="4680"/>
        <w:tab w:val="right" w:pos="9360"/>
      </w:tabs>
    </w:pPr>
  </w:style>
  <w:style w:type="character" w:customStyle="1" w:styleId="HeaderChar">
    <w:name w:val="Header Char"/>
    <w:basedOn w:val="DefaultParagraphFont"/>
    <w:link w:val="Header"/>
    <w:uiPriority w:val="99"/>
    <w:rsid w:val="001E3F21"/>
    <w:rPr>
      <w:rFonts w:ascii="Calibri" w:hAnsi="Calibri" w:cs="Times New Roman"/>
    </w:rPr>
  </w:style>
  <w:style w:type="paragraph" w:styleId="Footer">
    <w:name w:val="footer"/>
    <w:basedOn w:val="Normal"/>
    <w:link w:val="FooterChar"/>
    <w:uiPriority w:val="99"/>
    <w:unhideWhenUsed/>
    <w:rsid w:val="001E3F21"/>
    <w:pPr>
      <w:tabs>
        <w:tab w:val="center" w:pos="4680"/>
        <w:tab w:val="right" w:pos="9360"/>
      </w:tabs>
    </w:pPr>
  </w:style>
  <w:style w:type="character" w:customStyle="1" w:styleId="FooterChar">
    <w:name w:val="Footer Char"/>
    <w:basedOn w:val="DefaultParagraphFont"/>
    <w:link w:val="Footer"/>
    <w:uiPriority w:val="99"/>
    <w:rsid w:val="001E3F2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Reames</dc:creator>
  <cp:keywords/>
  <dc:description/>
  <cp:lastModifiedBy>Steven Reames</cp:lastModifiedBy>
  <cp:revision>2</cp:revision>
  <cp:lastPrinted>2017-04-21T20:55:00Z</cp:lastPrinted>
  <dcterms:created xsi:type="dcterms:W3CDTF">2021-11-09T00:06:00Z</dcterms:created>
  <dcterms:modified xsi:type="dcterms:W3CDTF">2021-11-09T00:06:00Z</dcterms:modified>
</cp:coreProperties>
</file>